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822F8" w14:textId="77777777" w:rsidR="000025D9" w:rsidRDefault="000025D9" w:rsidP="00CA7871">
      <w:pPr>
        <w:jc w:val="right"/>
        <w:rPr>
          <w:rtl/>
          <w:lang w:bidi="ar-JO"/>
        </w:rPr>
      </w:pPr>
    </w:p>
    <w:p w14:paraId="5E6C9AA8" w14:textId="77777777" w:rsidR="00CA7871" w:rsidRDefault="00CA7871" w:rsidP="00CA7871">
      <w:pPr>
        <w:jc w:val="right"/>
        <w:rPr>
          <w:rtl/>
          <w:lang w:bidi="ar-JO"/>
        </w:rPr>
      </w:pPr>
    </w:p>
    <w:p w14:paraId="57E14641" w14:textId="77777777" w:rsidR="00CA7871" w:rsidRDefault="00CA7871" w:rsidP="00CA7871">
      <w:pPr>
        <w:jc w:val="right"/>
        <w:rPr>
          <w:rtl/>
          <w:lang w:bidi="ar-JO"/>
        </w:rPr>
      </w:pPr>
    </w:p>
    <w:p w14:paraId="0E7862EE" w14:textId="77777777" w:rsidR="00CA7871" w:rsidRDefault="00CA7871" w:rsidP="00CA7871">
      <w:pPr>
        <w:bidi/>
        <w:ind w:left="720"/>
        <w:jc w:val="both"/>
        <w:rPr>
          <w:rFonts w:asciiTheme="majorBidi" w:hAnsiTheme="majorBidi" w:cstheme="majorBidi"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أ-تعديل المادة 5 من عقد التأسيس والتي تنص على مايلي :</w:t>
      </w:r>
    </w:p>
    <w:p w14:paraId="3B780187" w14:textId="77777777" w:rsidR="00CA7871" w:rsidRDefault="00CA7871" w:rsidP="00CA7871">
      <w:pPr>
        <w:bidi/>
        <w:ind w:left="720"/>
        <w:jc w:val="both"/>
        <w:rPr>
          <w:rFonts w:asciiTheme="majorBidi" w:hAnsiTheme="majorBidi" w:cstheme="majorBidi"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يتولى إدارة الشركة والإشراف على شؤونها مجلس أدارة يتألف من سبعة أعضاء،يتم انتخابهم واختيارهم لمدة أربع سنوات وفقا للنظام الأساسي للشركة.</w:t>
      </w:r>
    </w:p>
    <w:p w14:paraId="05DF734F" w14:textId="77777777" w:rsidR="00CA7871" w:rsidRDefault="00CA7871" w:rsidP="00CA7871">
      <w:pPr>
        <w:bidi/>
        <w:ind w:left="720"/>
        <w:jc w:val="both"/>
        <w:rPr>
          <w:rFonts w:asciiTheme="majorBidi" w:hAnsiTheme="majorBidi" w:cstheme="majorBidi"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لتصبح على النحو التالي:</w:t>
      </w:r>
    </w:p>
    <w:p w14:paraId="68575A50" w14:textId="77777777" w:rsidR="00CA7871" w:rsidRDefault="00CA7871" w:rsidP="00CA7871">
      <w:pPr>
        <w:bidi/>
        <w:ind w:left="720"/>
        <w:jc w:val="both"/>
        <w:rPr>
          <w:rFonts w:asciiTheme="majorBidi" w:hAnsiTheme="majorBidi" w:cstheme="majorBidi"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يتولى إدارة الشركة والإشراف على شؤونها مجلس أدارة يتألف من ثلاثة أعضاء</w:t>
      </w:r>
      <w:r w:rsidRPr="002C0787">
        <w:rPr>
          <w:rFonts w:asciiTheme="majorBidi" w:hAnsiTheme="majorBidi" w:cstheme="majorBidi" w:hint="cs"/>
          <w:sz w:val="28"/>
          <w:szCs w:val="28"/>
          <w:rtl/>
          <w:lang w:bidi="ar-JO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،يتم انتخابهم واختيارهم لمدة أربع سنوات وفقا للنظام الأساسي للشركة.</w:t>
      </w:r>
    </w:p>
    <w:p w14:paraId="7A30AD3D" w14:textId="77777777" w:rsidR="00CA7871" w:rsidRDefault="00CA7871" w:rsidP="00CA7871">
      <w:pPr>
        <w:bidi/>
        <w:ind w:left="720"/>
        <w:jc w:val="both"/>
        <w:rPr>
          <w:rFonts w:asciiTheme="majorBidi" w:hAnsiTheme="majorBidi" w:cstheme="majorBidi"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ب-</w:t>
      </w:r>
      <w:r w:rsidRPr="00E9135F">
        <w:rPr>
          <w:rFonts w:asciiTheme="majorBidi" w:hAnsiTheme="majorBidi" w:cstheme="majorBidi" w:hint="cs"/>
          <w:sz w:val="28"/>
          <w:szCs w:val="28"/>
          <w:rtl/>
          <w:lang w:bidi="ar-JO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تعديل المادة 48 من النظام الأساسي والتي تنص على مايلي :</w:t>
      </w:r>
    </w:p>
    <w:p w14:paraId="3872F8DE" w14:textId="77777777" w:rsidR="00CA7871" w:rsidRDefault="00CA7871" w:rsidP="00CA7871">
      <w:pPr>
        <w:bidi/>
        <w:ind w:left="720"/>
        <w:jc w:val="both"/>
        <w:rPr>
          <w:rFonts w:asciiTheme="majorBidi" w:hAnsiTheme="majorBidi" w:cstheme="majorBidi"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يتولى إدارة الشركة والإشراف على شؤونها مجلس أدارة يتألف من سبعة أعضاء،يتم انتخابهم واختيارهم لمدة أربع سنوات وفقا للنظام الأساسي للشركة.</w:t>
      </w:r>
    </w:p>
    <w:p w14:paraId="2DC2324B" w14:textId="77777777" w:rsidR="00CA7871" w:rsidRDefault="00CA7871" w:rsidP="00CA7871">
      <w:pPr>
        <w:bidi/>
        <w:ind w:left="720"/>
        <w:jc w:val="both"/>
        <w:rPr>
          <w:rFonts w:asciiTheme="majorBidi" w:hAnsiTheme="majorBidi" w:cstheme="majorBidi"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لتصبح على النحو التالي:</w:t>
      </w:r>
    </w:p>
    <w:p w14:paraId="0E103254" w14:textId="77777777" w:rsidR="00CA7871" w:rsidRDefault="00CA7871" w:rsidP="00CA7871">
      <w:pPr>
        <w:bidi/>
        <w:ind w:left="720"/>
        <w:jc w:val="both"/>
        <w:rPr>
          <w:rFonts w:asciiTheme="majorBidi" w:hAnsiTheme="majorBidi" w:cstheme="majorBidi"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يتولى إدارة الشركة والإشراف على شؤونها مجلس أدارة يتألف من ثلاثة أعضاء</w:t>
      </w:r>
      <w:r w:rsidRPr="002C0787">
        <w:rPr>
          <w:rFonts w:asciiTheme="majorBidi" w:hAnsiTheme="majorBidi" w:cstheme="majorBidi" w:hint="cs"/>
          <w:sz w:val="28"/>
          <w:szCs w:val="28"/>
          <w:rtl/>
          <w:lang w:bidi="ar-JO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JO"/>
        </w:rPr>
        <w:t>،يتم انتخابهم واختيارهم لمدة أربع سنوات وفقا للنظام الأساسي للشركة.</w:t>
      </w:r>
    </w:p>
    <w:p w14:paraId="01DF68B1" w14:textId="77777777" w:rsidR="00CA7871" w:rsidRPr="00124604" w:rsidRDefault="00CA7871" w:rsidP="004120B3">
      <w:pPr>
        <w:bidi/>
        <w:jc w:val="both"/>
        <w:rPr>
          <w:rFonts w:asciiTheme="majorBidi" w:hAnsiTheme="majorBidi" w:cstheme="majorBidi"/>
          <w:sz w:val="28"/>
          <w:szCs w:val="28"/>
          <w:lang w:bidi="ar-JO"/>
        </w:rPr>
      </w:pPr>
    </w:p>
    <w:p w14:paraId="72BFF915" w14:textId="77777777" w:rsidR="00CA7871" w:rsidRPr="00124604" w:rsidRDefault="00CA7871" w:rsidP="00CA7871">
      <w:pPr>
        <w:bidi/>
        <w:jc w:val="both"/>
        <w:rPr>
          <w:rFonts w:asciiTheme="majorBidi" w:hAnsiTheme="majorBidi" w:cstheme="majorBidi"/>
          <w:sz w:val="28"/>
          <w:szCs w:val="28"/>
        </w:rPr>
      </w:pPr>
    </w:p>
    <w:p w14:paraId="49C38FF8" w14:textId="77777777" w:rsidR="00CA7871" w:rsidRDefault="00CA7871" w:rsidP="00CA7871">
      <w:pPr>
        <w:bidi/>
        <w:jc w:val="center"/>
        <w:rPr>
          <w:rFonts w:asciiTheme="majorBidi" w:hAnsiTheme="majorBidi" w:cstheme="majorBidi"/>
          <w:sz w:val="28"/>
          <w:szCs w:val="28"/>
          <w:rtl/>
        </w:rPr>
      </w:pPr>
      <w:r w:rsidRPr="00AF7FE6">
        <w:rPr>
          <w:rFonts w:asciiTheme="majorBidi" w:hAnsiTheme="majorBidi" w:cstheme="majorBidi"/>
          <w:sz w:val="28"/>
          <w:szCs w:val="28"/>
        </w:rPr>
        <w:t>وتفضلوا بقبول فائق الاحترام</w:t>
      </w:r>
      <w:r>
        <w:rPr>
          <w:rFonts w:asciiTheme="majorBidi" w:hAnsiTheme="majorBidi" w:cstheme="majorBidi" w:hint="cs"/>
          <w:sz w:val="28"/>
          <w:szCs w:val="28"/>
          <w:rtl/>
        </w:rPr>
        <w:t>،،،</w:t>
      </w:r>
    </w:p>
    <w:p w14:paraId="59BAC8BF" w14:textId="77777777" w:rsidR="00CA7871" w:rsidRDefault="00CA7871" w:rsidP="00CA7871">
      <w:pPr>
        <w:bidi/>
        <w:jc w:val="center"/>
        <w:rPr>
          <w:rFonts w:asciiTheme="majorBidi" w:hAnsiTheme="majorBidi" w:cstheme="majorBidi"/>
          <w:sz w:val="28"/>
          <w:szCs w:val="28"/>
          <w:rtl/>
        </w:rPr>
      </w:pPr>
    </w:p>
    <w:p w14:paraId="3653D2BD" w14:textId="77777777" w:rsidR="00CA7871" w:rsidRDefault="00CA7871" w:rsidP="00CA7871">
      <w:pPr>
        <w:bidi/>
        <w:jc w:val="center"/>
        <w:rPr>
          <w:rFonts w:asciiTheme="majorBidi" w:hAnsiTheme="majorBidi" w:cstheme="majorBidi"/>
          <w:sz w:val="28"/>
          <w:szCs w:val="28"/>
          <w:rtl/>
        </w:rPr>
      </w:pPr>
    </w:p>
    <w:p w14:paraId="4B37F809" w14:textId="77777777" w:rsidR="00CA7871" w:rsidRDefault="00CA7871" w:rsidP="00CA7871">
      <w:pPr>
        <w:bidi/>
        <w:jc w:val="center"/>
        <w:rPr>
          <w:rFonts w:asciiTheme="majorBidi" w:hAnsiTheme="majorBidi" w:cstheme="majorBidi"/>
          <w:sz w:val="28"/>
          <w:szCs w:val="28"/>
          <w:rtl/>
        </w:rPr>
      </w:pPr>
    </w:p>
    <w:p w14:paraId="6E76F8E1" w14:textId="77777777" w:rsidR="00CA7871" w:rsidRDefault="00CA7871" w:rsidP="00CA7871">
      <w:pPr>
        <w:bidi/>
        <w:jc w:val="right"/>
        <w:rPr>
          <w:rFonts w:asciiTheme="majorBidi" w:hAnsiTheme="majorBidi" w:cstheme="majorBidi"/>
          <w:sz w:val="28"/>
          <w:szCs w:val="28"/>
          <w:rtl/>
        </w:rPr>
      </w:pPr>
      <w:r w:rsidRPr="00AF7FE6">
        <w:rPr>
          <w:rFonts w:asciiTheme="majorBidi" w:hAnsiTheme="majorBidi" w:cstheme="majorBidi"/>
          <w:sz w:val="28"/>
          <w:szCs w:val="28"/>
        </w:rPr>
        <w:t>رئيس مجلس الإدارة</w:t>
      </w:r>
    </w:p>
    <w:p w14:paraId="7471EC4C" w14:textId="7510C6BF" w:rsidR="00A128D9" w:rsidRDefault="00A128D9" w:rsidP="00A128D9">
      <w:pPr>
        <w:bidi/>
        <w:jc w:val="center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                                                          رمزي خوري</w:t>
      </w:r>
    </w:p>
    <w:p w14:paraId="0812218C" w14:textId="77777777" w:rsidR="00CA7871" w:rsidRDefault="00CA7871" w:rsidP="00CA7871">
      <w:pPr>
        <w:jc w:val="right"/>
      </w:pPr>
    </w:p>
    <w:sectPr w:rsidR="00CA7871" w:rsidSect="00E50398">
      <w:headerReference w:type="default" r:id="rId6"/>
      <w:pgSz w:w="12240" w:h="15840"/>
      <w:pgMar w:top="274" w:right="1800" w:bottom="8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0F5BA" w14:textId="77777777" w:rsidR="00E833B5" w:rsidRDefault="00E833B5" w:rsidP="00CA7871">
      <w:pPr>
        <w:spacing w:after="0" w:line="240" w:lineRule="auto"/>
      </w:pPr>
      <w:r>
        <w:separator/>
      </w:r>
    </w:p>
  </w:endnote>
  <w:endnote w:type="continuationSeparator" w:id="0">
    <w:p w14:paraId="11B5F52D" w14:textId="77777777" w:rsidR="00E833B5" w:rsidRDefault="00E833B5" w:rsidP="00CA7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99B84" w14:textId="77777777" w:rsidR="00E833B5" w:rsidRDefault="00E833B5" w:rsidP="00CA7871">
      <w:pPr>
        <w:spacing w:after="0" w:line="240" w:lineRule="auto"/>
      </w:pPr>
      <w:r>
        <w:separator/>
      </w:r>
    </w:p>
  </w:footnote>
  <w:footnote w:type="continuationSeparator" w:id="0">
    <w:p w14:paraId="598878CC" w14:textId="77777777" w:rsidR="00E833B5" w:rsidRDefault="00E833B5" w:rsidP="00CA7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D1DC" w14:textId="58E48008" w:rsidR="00CA7871" w:rsidRDefault="00CA7871" w:rsidP="00CA7871">
    <w:pPr>
      <w:pStyle w:val="Header"/>
      <w:jc w:val="right"/>
      <w:rPr>
        <w:rFonts w:cs="Andalus"/>
        <w:color w:val="365F91"/>
        <w:sz w:val="40"/>
        <w:szCs w:val="40"/>
        <w:rtl/>
        <w:lang w:bidi="ar-JO"/>
      </w:rPr>
    </w:pPr>
    <w:r w:rsidRPr="006F769B">
      <w:rPr>
        <w:noProof/>
        <w:color w:val="365F91"/>
      </w:rPr>
      <w:drawing>
        <wp:anchor distT="0" distB="0" distL="114300" distR="114300" simplePos="0" relativeHeight="251659264" behindDoc="0" locked="0" layoutInCell="1" allowOverlap="1" wp14:anchorId="0A46AACB" wp14:editId="6D5F7CB7">
          <wp:simplePos x="0" y="0"/>
          <wp:positionH relativeFrom="column">
            <wp:posOffset>-571500</wp:posOffset>
          </wp:positionH>
          <wp:positionV relativeFrom="paragraph">
            <wp:posOffset>-114300</wp:posOffset>
          </wp:positionV>
          <wp:extent cx="2057400" cy="1202690"/>
          <wp:effectExtent l="0" t="0" r="0" b="0"/>
          <wp:wrapSquare wrapText="bothSides"/>
          <wp:docPr id="266754488" name="Picture 1" descr="Amwaj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mwaj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20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noProof/>
        <w:color w:val="365F91"/>
        <w:rtl/>
      </w:rPr>
      <w:t xml:space="preserve"> </w:t>
    </w:r>
    <w:r w:rsidRPr="006F769B">
      <w:rPr>
        <w:rFonts w:cs="Andalus" w:hint="cs"/>
        <w:color w:val="365F91"/>
        <w:sz w:val="40"/>
        <w:szCs w:val="40"/>
        <w:rtl/>
        <w:lang w:bidi="ar-JO"/>
      </w:rPr>
      <w:t xml:space="preserve">شركة </w:t>
    </w:r>
    <w:r>
      <w:rPr>
        <w:rFonts w:cs="Andalus" w:hint="cs"/>
        <w:color w:val="365F91"/>
        <w:sz w:val="40"/>
        <w:szCs w:val="40"/>
        <w:rtl/>
        <w:lang w:bidi="ar-JO"/>
      </w:rPr>
      <w:t>أمواج العقارية م.ع.م</w:t>
    </w:r>
  </w:p>
  <w:p w14:paraId="4F85C31B" w14:textId="77777777" w:rsidR="00CA7871" w:rsidRPr="00CA7871" w:rsidRDefault="00CA7871" w:rsidP="00CA7871">
    <w:pPr>
      <w:pStyle w:val="Header"/>
      <w:rPr>
        <w:lang w:bidi="ar-J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871"/>
    <w:rsid w:val="000025D9"/>
    <w:rsid w:val="000C640A"/>
    <w:rsid w:val="00122A97"/>
    <w:rsid w:val="00161D23"/>
    <w:rsid w:val="00371141"/>
    <w:rsid w:val="004120B3"/>
    <w:rsid w:val="004D79EC"/>
    <w:rsid w:val="00571551"/>
    <w:rsid w:val="00A128D9"/>
    <w:rsid w:val="00B43C62"/>
    <w:rsid w:val="00BF02F4"/>
    <w:rsid w:val="00CA7871"/>
    <w:rsid w:val="00E50398"/>
    <w:rsid w:val="00E833B5"/>
    <w:rsid w:val="00ED5FFE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94CF14"/>
  <w15:chartTrackingRefBased/>
  <w15:docId w15:val="{F6D55414-B2E7-46ED-B99E-DF8654C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871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787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87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87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87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87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87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87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87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87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8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8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8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8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8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8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8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8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8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78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A7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7871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A78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7871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A78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7871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A78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78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78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7871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CA787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rsid w:val="00CA7871"/>
  </w:style>
  <w:style w:type="paragraph" w:styleId="Footer">
    <w:name w:val="footer"/>
    <w:basedOn w:val="Normal"/>
    <w:link w:val="FooterChar"/>
    <w:unhideWhenUsed/>
    <w:rsid w:val="00CA787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rsid w:val="00CA7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</dc:creator>
  <cp:keywords/>
  <dc:description/>
  <cp:lastModifiedBy>Hala</cp:lastModifiedBy>
  <cp:revision>4</cp:revision>
  <cp:lastPrinted>2026-04-07T11:45:00Z</cp:lastPrinted>
  <dcterms:created xsi:type="dcterms:W3CDTF">2026-04-07T11:08:00Z</dcterms:created>
  <dcterms:modified xsi:type="dcterms:W3CDTF">2026-04-07T12:08:00Z</dcterms:modified>
</cp:coreProperties>
</file>